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B465" w14:textId="77777777" w:rsidR="005B1532" w:rsidRPr="0095627A" w:rsidRDefault="0095627A">
      <w:pPr>
        <w:rPr>
          <w:b/>
        </w:rPr>
      </w:pPr>
      <w:r w:rsidRPr="0095627A">
        <w:rPr>
          <w:b/>
        </w:rPr>
        <w:t>Dochód</w:t>
      </w:r>
      <w:r w:rsidR="005B1532" w:rsidRPr="0095627A">
        <w:rPr>
          <w:b/>
        </w:rPr>
        <w:t xml:space="preserve"> to, po odliczeniu kwot alimentów świadczonych na rzecz innych osób: </w:t>
      </w:r>
    </w:p>
    <w:p w14:paraId="17CA6375" w14:textId="77777777" w:rsidR="005B1532" w:rsidRDefault="005B1532" w:rsidP="00F15455">
      <w:pPr>
        <w:jc w:val="both"/>
      </w:pPr>
      <w:r w:rsidRPr="005B1532">
        <w:t xml:space="preserve">a) przychody podlegające opodatkowaniu na zasadach określonych w art. 27, art. 30b, art. 30c, art. 30e i art. 30f ustawy z dnia 26 lipca 1991 r. o podatku dochodowym od osób fizycznych (Dz. U. z 2025 r. poz. 163, 340, 368, 620, 680 i 1022), pomniejszone o koszty uzyskania przychodu, należny podatek dochodowy od osób fizycznych, składki na ubezpieczenia społeczne niezaliczone do kosztów uzyskania przychodu oraz składki na ubezpieczenie zdrowotne, </w:t>
      </w:r>
    </w:p>
    <w:p w14:paraId="4A562E09" w14:textId="77777777" w:rsidR="005B1532" w:rsidRDefault="005B1532" w:rsidP="00F15455">
      <w:pPr>
        <w:jc w:val="both"/>
      </w:pPr>
      <w:r w:rsidRPr="005B1532">
        <w:t xml:space="preserve">b) dochód z działalności podlegającej opodatkowaniu na podstawie przepisów o zryczałtowanym podatku dochodowym od niektórych przychodów osiąganych przez osoby fizyczne, </w:t>
      </w:r>
    </w:p>
    <w:p w14:paraId="6730E164" w14:textId="7322D1DC" w:rsidR="005B1532" w:rsidRDefault="005B1532" w:rsidP="00F15455">
      <w:pPr>
        <w:jc w:val="both"/>
      </w:pPr>
      <w:r w:rsidRPr="005B1532">
        <w:t>c) inne dochody niepodlegające opodatkowaniu na podstawie przepisów o podatku dochodowym od</w:t>
      </w:r>
      <w:r w:rsidR="00F15455">
        <w:t> </w:t>
      </w:r>
      <w:r w:rsidRPr="005B1532">
        <w:t xml:space="preserve">osób fizycznych: </w:t>
      </w:r>
    </w:p>
    <w:p w14:paraId="5943962A" w14:textId="77777777" w:rsidR="005B1532" w:rsidRDefault="005B1532" w:rsidP="00F15455">
      <w:pPr>
        <w:jc w:val="both"/>
      </w:pPr>
      <w:r w:rsidRPr="005B1532">
        <w:t xml:space="preserve">– renty określone w przepisach o zaopatrzeniu inwalidów wojennych i wojskowych oraz ich rodzin, </w:t>
      </w:r>
    </w:p>
    <w:p w14:paraId="10E4A520" w14:textId="77777777" w:rsidR="005B1532" w:rsidRDefault="005B1532" w:rsidP="00F15455">
      <w:pPr>
        <w:jc w:val="both"/>
      </w:pPr>
      <w:r w:rsidRPr="005B1532">
        <w:t xml:space="preserve">– renty wypłacone osobom represjonowanym i członkom ich rodzin, przyznane na zasadach określonych w przepisach o zaopatrzeniu inwalidów wojennych i wojskowych oraz ich rodzin, </w:t>
      </w:r>
    </w:p>
    <w:p w14:paraId="2E9F6443" w14:textId="55EA5D5F" w:rsidR="005B1532" w:rsidRDefault="005B1532" w:rsidP="00F15455">
      <w:pPr>
        <w:jc w:val="both"/>
      </w:pPr>
      <w:r w:rsidRPr="005B1532">
        <w:t>– świadczenie pieniężne, dodatek kompensacyjny oraz ryczałt energetyczny określone w przepisach o</w:t>
      </w:r>
      <w:r w:rsidR="00F15455">
        <w:t> </w:t>
      </w:r>
      <w:r w:rsidRPr="005B1532">
        <w:t xml:space="preserve">świadczeniu pieniężnym i uprawnieniach przysługujących żołnierzom zastępczej służby wojskowej przymusowo zatrudnianym w kopalniach węgla, kamieniołomach, zakładach rud uranu i batalionach budowlanych, </w:t>
      </w:r>
    </w:p>
    <w:p w14:paraId="33D63B8D" w14:textId="5B81C798" w:rsidR="005B1532" w:rsidRDefault="005B1532" w:rsidP="00F15455">
      <w:pPr>
        <w:jc w:val="both"/>
      </w:pPr>
      <w:r w:rsidRPr="005B1532">
        <w:t>– dodatek kombatancki, ryczałt energetyczny i dodatek kompensacyjny określone w przepisach o</w:t>
      </w:r>
      <w:r w:rsidR="00F15455">
        <w:t> </w:t>
      </w:r>
      <w:r w:rsidRPr="005B1532">
        <w:t xml:space="preserve">kombatantach oraz niektórych osobach będących ofiarami represji wojennych i okresu powojennego, –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3CB76890" w14:textId="646319D9" w:rsidR="005B1532" w:rsidRDefault="005B1532" w:rsidP="00F15455">
      <w:pPr>
        <w:jc w:val="both"/>
      </w:pPr>
      <w:r w:rsidRPr="005B1532">
        <w:t>– ryczałt energetyczny, emerytury i renty otrzymywane przez osoby, które utraciły wzrok w wyniku działań wojennych w latach 1939–1945 lub eksplozji pozostałych po tej wojnie niewypałów i</w:t>
      </w:r>
      <w:r w:rsidR="00F15455">
        <w:t> </w:t>
      </w:r>
      <w:r w:rsidRPr="005B1532">
        <w:t xml:space="preserve">niewybuchów, </w:t>
      </w:r>
    </w:p>
    <w:p w14:paraId="63333C12" w14:textId="56B273F3" w:rsidR="004D7553" w:rsidRDefault="005B1532" w:rsidP="00F15455">
      <w:pPr>
        <w:jc w:val="both"/>
      </w:pPr>
      <w:r w:rsidRPr="005B1532">
        <w:t>– renty inwalidzkie z tytułu inwalidztwa wojennego, kwoty zaopatrzenia otrzymywane przez ofiary wojny oraz członków ich rodzin, renty wypadkowe osób, których inwalidztwo powstało w związku z</w:t>
      </w:r>
      <w:r w:rsidR="00F15455">
        <w:t> </w:t>
      </w:r>
      <w:r w:rsidRPr="005B1532">
        <w:t>przymusowym pobytem na robotach w III Rzeszy Niemieckiej w latach 1939–1945, otrzymywane z</w:t>
      </w:r>
      <w:r w:rsidR="00F15455">
        <w:t> </w:t>
      </w:r>
      <w:r w:rsidRPr="005B1532">
        <w:t xml:space="preserve">zagranicy, </w:t>
      </w:r>
    </w:p>
    <w:p w14:paraId="3F945DA0" w14:textId="77777777" w:rsidR="004D7553" w:rsidRDefault="005B1532" w:rsidP="00F15455">
      <w:pPr>
        <w:jc w:val="both"/>
      </w:pPr>
      <w:r w:rsidRPr="005B1532">
        <w:t>– zasiłki chorobowe określone w przepisach o ubezpieczeniu społecznym rolników oraz w przepisach o systemie ubezpieczeń społecznych,</w:t>
      </w:r>
    </w:p>
    <w:p w14:paraId="39D889DC" w14:textId="6CB5D12D" w:rsidR="004D7553" w:rsidRDefault="005B1532" w:rsidP="00F15455">
      <w:pPr>
        <w:jc w:val="both"/>
      </w:pPr>
      <w:r w:rsidRPr="005B1532">
        <w:t xml:space="preserve"> 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</w:t>
      </w:r>
      <w:r w:rsidR="00F15455">
        <w:t> </w:t>
      </w:r>
      <w:r w:rsidRPr="005B1532">
        <w:t xml:space="preserve">pośrednictwem podmiotu upoważnionego do rozdzielania środków bezzwrotnej pomocy zagranicznej na rzecz podmiotów, którym służyć ma ta pomoc, </w:t>
      </w:r>
    </w:p>
    <w:p w14:paraId="432D8261" w14:textId="4C1EB2CB" w:rsidR="004D7553" w:rsidRDefault="005B1532" w:rsidP="00F15455">
      <w:pPr>
        <w:jc w:val="both"/>
      </w:pPr>
      <w:r w:rsidRPr="005B1532">
        <w:t>– należności ze stosunku pracy lub z tytułu stypendium osób fizycznych mających miejsce zamieszkania na  terytorium Rzeczypospolitej Polskiej, przebywających czasowo za granicą – w</w:t>
      </w:r>
      <w:r w:rsidR="00F15455">
        <w:t> </w:t>
      </w:r>
      <w:r w:rsidRPr="005B1532">
        <w:t xml:space="preserve">wysokości odpowiadającej równowartości diet z tytułu podróży służbowej poza granicami kraju </w:t>
      </w:r>
      <w:r w:rsidRPr="005B1532">
        <w:lastRenderedPageBreak/>
        <w:t>ustalonych dla pracowników zatrudnionych w państwowych lub samorządowych jednostkach sfery budżetowej na podstawie ustawy z dnia 26 czerwca 1974 r. – Kodeks pracy (Dz. U. z 2025 r. poz. 277 i</w:t>
      </w:r>
      <w:r w:rsidR="00F15455">
        <w:t> </w:t>
      </w:r>
      <w:r w:rsidRPr="005B1532">
        <w:t xml:space="preserve">807), </w:t>
      </w:r>
    </w:p>
    <w:p w14:paraId="43EFABB0" w14:textId="77777777" w:rsidR="004D7553" w:rsidRDefault="005B1532" w:rsidP="00F15455">
      <w:pPr>
        <w:jc w:val="both"/>
      </w:pPr>
      <w:r w:rsidRPr="005B1532">
        <w:t xml:space="preserve"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C9A60B8" w14:textId="77777777" w:rsidR="004D7553" w:rsidRDefault="005B1532" w:rsidP="00F15455">
      <w:pPr>
        <w:jc w:val="both"/>
      </w:pPr>
      <w:r w:rsidRPr="005B1532"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297D4E42" w14:textId="77777777" w:rsidR="004D7553" w:rsidRDefault="005B1532" w:rsidP="00F15455">
      <w:pPr>
        <w:jc w:val="both"/>
      </w:pPr>
      <w:r w:rsidRPr="005B1532">
        <w:t>– dochody członków rolniczych spółdzielni produkcyjnych z tytułu członkostwa w rolniczej spółdzielni produkcyjnej, pomniejszone o składki na ubezpieczenia społeczne,</w:t>
      </w:r>
    </w:p>
    <w:p w14:paraId="47300488" w14:textId="77777777" w:rsidR="004D7553" w:rsidRDefault="005B1532" w:rsidP="00F15455">
      <w:pPr>
        <w:jc w:val="both"/>
      </w:pPr>
      <w:r w:rsidRPr="005B1532">
        <w:t xml:space="preserve"> – alimenty na rzecz dzieci, </w:t>
      </w:r>
    </w:p>
    <w:p w14:paraId="182AA4FC" w14:textId="17BCE92C" w:rsidR="004D7553" w:rsidRDefault="005B1532" w:rsidP="00F15455">
      <w:pPr>
        <w:jc w:val="both"/>
      </w:pPr>
      <w:r w:rsidRPr="005B1532">
        <w:t xml:space="preserve">– stypendia doktoranckie przyznane na podstawie art. 209 ust. 1 i 7 ustawy z dnia 20 lipca 2018 r. – Prawo o szkolnictwie wyższym i nauce (Dz. U. z 2024 r. poz. 1571, z </w:t>
      </w:r>
      <w:proofErr w:type="spellStart"/>
      <w:r w:rsidRPr="005B1532">
        <w:t>późn</w:t>
      </w:r>
      <w:proofErr w:type="spellEnd"/>
      <w:r w:rsidRPr="005B1532">
        <w:t>. zm.2)), stypendia sportowe przyznane na podstawie ustawy z dnia 25 czerwca 2010 r. o sporcie (Dz. U. z 2024 r. poz. 1488 oraz</w:t>
      </w:r>
      <w:r w:rsidR="00F15455">
        <w:t> </w:t>
      </w:r>
      <w:r w:rsidRPr="005B1532">
        <w:t>z</w:t>
      </w:r>
      <w:r w:rsidR="00F15455">
        <w:t> </w:t>
      </w:r>
      <w:r w:rsidRPr="005B1532">
        <w:t>2025 r. poz. 28, 620 i 769) oraz inne stypendia o charakterze socjalnym przyznane uczniom lub</w:t>
      </w:r>
      <w:r w:rsidR="00F15455">
        <w:t> </w:t>
      </w:r>
      <w:r w:rsidRPr="005B1532">
        <w:t xml:space="preserve">studentom, </w:t>
      </w:r>
    </w:p>
    <w:p w14:paraId="37080747" w14:textId="0C87460D" w:rsidR="007C6E7F" w:rsidRDefault="005B1532" w:rsidP="00F15455">
      <w:pPr>
        <w:jc w:val="both"/>
      </w:pPr>
      <w:r w:rsidRPr="005B1532">
        <w:t>– kwoty diet nieopodatkowane podatkiem dochodowym od osób fizycznych, otrzymywane przez</w:t>
      </w:r>
      <w:r w:rsidR="00F15455">
        <w:t> </w:t>
      </w:r>
      <w:r w:rsidRPr="005B1532">
        <w:t xml:space="preserve">osoby wykonujące czynności związane z pełnieniem obowiązków społecznych i obywatelskich, </w:t>
      </w:r>
    </w:p>
    <w:p w14:paraId="4A0BFD51" w14:textId="77777777" w:rsidR="007C6E7F" w:rsidRDefault="005B1532" w:rsidP="00F15455">
      <w:pPr>
        <w:jc w:val="both"/>
      </w:pPr>
      <w:r w:rsidRPr="005B1532">
        <w:t xml:space="preserve">–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01F40D" w14:textId="77777777" w:rsidR="007C6E7F" w:rsidRDefault="005B1532" w:rsidP="00F15455">
      <w:pPr>
        <w:jc w:val="both"/>
      </w:pPr>
      <w:r w:rsidRPr="005B1532">
        <w:t xml:space="preserve">– dodatki za tajne nauczanie określone w ustawie z dnia 26 stycznia 1982 r. – Karta Nauczyciela (Dz. U. z 2024 r. poz. 986 i 1871 oraz z 2025 r. poz. 620 i 1019), </w:t>
      </w:r>
    </w:p>
    <w:p w14:paraId="6AFC7894" w14:textId="77777777" w:rsidR="007C6E7F" w:rsidRDefault="005B1532" w:rsidP="00F15455">
      <w:pPr>
        <w:jc w:val="both"/>
      </w:pPr>
      <w:r w:rsidRPr="005B1532">
        <w:t xml:space="preserve">– dochody uzyskane z działalności gospodarczej prowadzonej na podstawie zezwolenia na terenie specjalnej strefy ekonomicznej określonej w przepisach o specjalnych strefach ekonomicznych, </w:t>
      </w:r>
    </w:p>
    <w:p w14:paraId="72AAA825" w14:textId="77777777" w:rsidR="007C6E7F" w:rsidRDefault="005B1532" w:rsidP="00F15455">
      <w:pPr>
        <w:jc w:val="both"/>
      </w:pPr>
      <w:r w:rsidRPr="005B1532">
        <w:t>– ekwiwalenty pieniężne za deputaty węglowe określone w przepisach o komercjalizacji, restrukturyzacji i prywatyzacji przedsiębiorstwa państwowego „Polskie Koleje Państwowe”,</w:t>
      </w:r>
    </w:p>
    <w:p w14:paraId="18018051" w14:textId="77777777" w:rsidR="007C6E7F" w:rsidRDefault="005B1532" w:rsidP="00F15455">
      <w:pPr>
        <w:jc w:val="both"/>
      </w:pPr>
      <w:r w:rsidRPr="005B1532">
        <w:t xml:space="preserve"> – ekwiwalenty z tytułu prawa do bezpłatnego węgla określone w przepisach o restrukturyzacji górnictwa węgla kamiennego w latach 2003–2006,</w:t>
      </w:r>
    </w:p>
    <w:p w14:paraId="0CA4540F" w14:textId="77777777" w:rsidR="007C6E7F" w:rsidRDefault="005B1532" w:rsidP="00F15455">
      <w:pPr>
        <w:jc w:val="both"/>
      </w:pPr>
      <w:r w:rsidRPr="005B1532">
        <w:t xml:space="preserve"> – świadczenia określone w przepisach o wykonywaniu mandatu posła i senatora, </w:t>
      </w:r>
    </w:p>
    <w:p w14:paraId="17397282" w14:textId="77777777" w:rsidR="007C6E7F" w:rsidRDefault="005B1532" w:rsidP="00F15455">
      <w:pPr>
        <w:jc w:val="both"/>
      </w:pPr>
      <w:r w:rsidRPr="005B1532">
        <w:t xml:space="preserve">– dochody uzyskane z gospodarstwa rolnego, </w:t>
      </w:r>
    </w:p>
    <w:p w14:paraId="11EA9B67" w14:textId="77777777" w:rsidR="007C6E7F" w:rsidRDefault="005B1532" w:rsidP="00F15455">
      <w:pPr>
        <w:jc w:val="both"/>
      </w:pPr>
      <w:r w:rsidRPr="005B1532"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70587E67" w14:textId="34015B72" w:rsidR="007C6E7F" w:rsidRDefault="005B1532" w:rsidP="00F15455">
      <w:pPr>
        <w:jc w:val="both"/>
      </w:pPr>
      <w:r w:rsidRPr="005B1532">
        <w:t>– renty określone w przepisach o wspieraniu rozwoju obszarów wiejskich ze środków pochodzących z</w:t>
      </w:r>
      <w:r w:rsidR="00F15455">
        <w:t> </w:t>
      </w:r>
      <w:r w:rsidRPr="005B1532">
        <w:t xml:space="preserve">Sekcji Gwarancji Europejskiego Funduszu Orientacji i Gwarancji Rolnej oraz w przepisach </w:t>
      </w:r>
      <w:r w:rsidRPr="005B1532">
        <w:lastRenderedPageBreak/>
        <w:t>o</w:t>
      </w:r>
      <w:r w:rsidR="00F15455">
        <w:t> </w:t>
      </w:r>
      <w:r w:rsidRPr="005B1532">
        <w:t>wspieraniu rozwoju obszarów wiejskich z udziałem środków Europejskiego Funduszu Rolnego na</w:t>
      </w:r>
      <w:r w:rsidR="00F15455">
        <w:t> </w:t>
      </w:r>
      <w:r w:rsidRPr="005B1532">
        <w:t xml:space="preserve">rzecz Rozwoju Obszarów Wiejskich, </w:t>
      </w:r>
    </w:p>
    <w:p w14:paraId="0DF63A45" w14:textId="77777777" w:rsidR="00640456" w:rsidRDefault="005B1532" w:rsidP="00F15455">
      <w:pPr>
        <w:jc w:val="both"/>
      </w:pPr>
      <w:r w:rsidRPr="005B1532">
        <w:t xml:space="preserve">– zaliczkę alimentacyjną określoną w przepisach o postępowaniu wobec dłużników alimentacyjnych oraz zaliczce alimentacyjnej, </w:t>
      </w:r>
    </w:p>
    <w:p w14:paraId="3A261E7E" w14:textId="77777777" w:rsidR="00640456" w:rsidRDefault="005B1532" w:rsidP="00F15455">
      <w:pPr>
        <w:jc w:val="both"/>
      </w:pPr>
      <w:r w:rsidRPr="005B1532">
        <w:t xml:space="preserve">– świadczenia pieniężne wypłacane w przypadku bezskuteczności egzekucji alimentów, </w:t>
      </w:r>
    </w:p>
    <w:p w14:paraId="636C8ECE" w14:textId="666D078D" w:rsidR="00640456" w:rsidRDefault="005B1532" w:rsidP="00F15455">
      <w:pPr>
        <w:jc w:val="both"/>
      </w:pPr>
      <w:r w:rsidRPr="005B1532">
        <w:t>– pomoc materialną o charakterze socjalnym określoną w art. 90c ust. 2 ustawy z dnia 7 września 1991 r. o systemie oświaty (Dz. U. z 2025 r. poz. 881 i 1019) oraz świadczenia, o których mowa w</w:t>
      </w:r>
      <w:r w:rsidR="00F15455">
        <w:t> </w:t>
      </w:r>
      <w:r w:rsidRPr="005B1532">
        <w:t>art.</w:t>
      </w:r>
      <w:r w:rsidR="00F15455">
        <w:t> </w:t>
      </w:r>
      <w:r w:rsidRPr="005B1532">
        <w:t>86 ust. 1 pkt 1–3 i 5 oraz art. 212 ustawy z dnia 20 lipca 2018 r. – Prawo o szkolnictwie wyższym i</w:t>
      </w:r>
      <w:r w:rsidR="00F15455">
        <w:t> </w:t>
      </w:r>
      <w:r w:rsidRPr="005B1532">
        <w:t xml:space="preserve">nauce, </w:t>
      </w:r>
    </w:p>
    <w:p w14:paraId="56AF562B" w14:textId="77777777" w:rsidR="00640456" w:rsidRDefault="005B1532" w:rsidP="00F15455">
      <w:pPr>
        <w:jc w:val="both"/>
      </w:pPr>
      <w:r w:rsidRPr="005B1532">
        <w:t xml:space="preserve">– kwoty otrzymane na podstawie art. 27f ust. 8–10 ustawy z dnia 26 lipca 1991 r. o podatku dochodowym od osób fizycznych, </w:t>
      </w:r>
    </w:p>
    <w:p w14:paraId="1F898797" w14:textId="77777777" w:rsidR="00640456" w:rsidRDefault="005B1532" w:rsidP="00F15455">
      <w:pPr>
        <w:jc w:val="both"/>
      </w:pPr>
      <w:r w:rsidRPr="005B1532">
        <w:t xml:space="preserve">– świadczenie pieniężne określone w ustawie z dnia 20 marca 2015 r. o działaczach opozycji antykomunistycznej oraz osobach represjonowanych z powodów politycznych (Dz. U. z 2024 r. poz. 906), </w:t>
      </w:r>
    </w:p>
    <w:p w14:paraId="7A2368C5" w14:textId="77777777" w:rsidR="00640456" w:rsidRDefault="005B1532" w:rsidP="00F15455">
      <w:pPr>
        <w:jc w:val="both"/>
      </w:pPr>
      <w:r w:rsidRPr="005B1532">
        <w:t>– świadczenie rodzicielskie,</w:t>
      </w:r>
    </w:p>
    <w:p w14:paraId="3B774142" w14:textId="77777777" w:rsidR="00640456" w:rsidRDefault="005B1532" w:rsidP="00F15455">
      <w:pPr>
        <w:jc w:val="both"/>
      </w:pPr>
      <w:r w:rsidRPr="005B1532">
        <w:t xml:space="preserve">– zasiłek macierzyński, o którym mowa w przepisach o ubezpieczeniu społecznym rolników, </w:t>
      </w:r>
    </w:p>
    <w:p w14:paraId="690F45D5" w14:textId="77777777" w:rsidR="00640456" w:rsidRDefault="005B1532" w:rsidP="00F15455">
      <w:pPr>
        <w:jc w:val="both"/>
      </w:pPr>
      <w:r w:rsidRPr="005B1532">
        <w:t xml:space="preserve">– stypendia dla bezrobotnych finansowane ze środków Unii Europejskiej lub Funduszu Pracy, niezależnie od podmiotu, który je wypłaca, </w:t>
      </w:r>
    </w:p>
    <w:p w14:paraId="09F6F9D0" w14:textId="77777777" w:rsidR="00640456" w:rsidRDefault="005B1532" w:rsidP="00F15455">
      <w:pPr>
        <w:jc w:val="both"/>
      </w:pPr>
      <w:r w:rsidRPr="005B1532">
        <w:t xml:space="preserve">–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62DA5696" w14:textId="2A1D640C" w:rsidR="00640456" w:rsidRDefault="005B1532" w:rsidP="00F15455">
      <w:pPr>
        <w:jc w:val="both"/>
      </w:pPr>
      <w:r w:rsidRPr="005B1532">
        <w:t>–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</w:t>
      </w:r>
      <w:r w:rsidR="00F15455">
        <w:t> </w:t>
      </w:r>
      <w:r w:rsidRPr="005B1532">
        <w:t xml:space="preserve">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 </w:t>
      </w:r>
    </w:p>
    <w:p w14:paraId="6D3890E8" w14:textId="4AEF51B3" w:rsidR="00640456" w:rsidRDefault="005B1532" w:rsidP="00F15455">
      <w:pPr>
        <w:jc w:val="both"/>
      </w:pPr>
      <w:r w:rsidRPr="005B1532">
        <w:t xml:space="preserve">– przychody wolne od podatku dochodowego na podstawie art. 21 ust. 1 pkt 152 lit. c, pkt 153 lit. </w:t>
      </w:r>
      <w:r w:rsidR="00F15455" w:rsidRPr="005B1532">
        <w:t>C</w:t>
      </w:r>
      <w:r w:rsidR="00F15455">
        <w:t> </w:t>
      </w:r>
      <w:r w:rsidRPr="005B1532">
        <w:t>oraz pkt 154 ustawy z dnia 26 lipca 1991 r. o podatku dochodowym od osób fizycznych z</w:t>
      </w:r>
      <w:r w:rsidR="00F15455">
        <w:t> </w:t>
      </w:r>
      <w:r w:rsidRPr="005B1532">
        <w:t xml:space="preserve">pozarolniczej działalności gospodarczej opodatkowanych według zasad określonych w art. 27 i art. 30c tej ustawy, pomniejszone o składki na ubezpieczenia społeczne oraz składki na ubezpieczenia zdrowotne, </w:t>
      </w:r>
    </w:p>
    <w:p w14:paraId="2E1BFB02" w14:textId="7155AE8E" w:rsidR="005D39DC" w:rsidRDefault="005B1532" w:rsidP="00F15455">
      <w:pPr>
        <w:jc w:val="both"/>
      </w:pPr>
      <w:r w:rsidRPr="005B1532">
        <w:t>– dochody z pozarolniczej działalności gospodarczej opodatkowanej w formie ryczałtu od</w:t>
      </w:r>
      <w:r w:rsidR="00F15455">
        <w:t> </w:t>
      </w:r>
      <w:r w:rsidRPr="005B1532">
        <w:t>przychodów ewidencjonowanych, o których mowa w art. 21 ust. 1 pkt 152 lit. c, pkt 153 lit. c i pkt 154 ustawy z dnia 26 lipca 1991 r. o podatku dochodowym od osób fizycznych, ustalone na</w:t>
      </w:r>
      <w:r w:rsidR="00F15455">
        <w:t> </w:t>
      </w:r>
      <w:r w:rsidRPr="005B1532">
        <w:t>podstawie oświadczenia dotyczącego każdego członka rodziny;</w:t>
      </w:r>
    </w:p>
    <w:sectPr w:rsidR="005D39DC" w:rsidSect="00FE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E22"/>
    <w:rsid w:val="004D7553"/>
    <w:rsid w:val="005B1532"/>
    <w:rsid w:val="005D39DC"/>
    <w:rsid w:val="00640456"/>
    <w:rsid w:val="007C6E7F"/>
    <w:rsid w:val="0095627A"/>
    <w:rsid w:val="00AF0E22"/>
    <w:rsid w:val="00F15455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6B48"/>
  <w15:docId w15:val="{A7ADBDAB-4D6E-416C-8A53-D949C468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Drabik-Czernikowska Jolanta</dc:creator>
  <cp:keywords/>
  <dc:description/>
  <cp:lastModifiedBy>Klimek Agnieszka</cp:lastModifiedBy>
  <cp:revision>7</cp:revision>
  <dcterms:created xsi:type="dcterms:W3CDTF">2025-11-27T11:51:00Z</dcterms:created>
  <dcterms:modified xsi:type="dcterms:W3CDTF">2026-03-05T09:02:00Z</dcterms:modified>
</cp:coreProperties>
</file>